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01DD6" w14:textId="3F68A753" w:rsidR="00B97DDD" w:rsidRPr="005C6CC8" w:rsidRDefault="00B97DDD" w:rsidP="005C6CC8">
      <w:pPr>
        <w:tabs>
          <w:tab w:val="center" w:pos="4536"/>
        </w:tabs>
        <w:suppressAutoHyphens/>
        <w:spacing w:after="0" w:line="360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</w:pPr>
      <w:r w:rsidRPr="00B97DDD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Powiatowy Urząd Pracy w Kraśniku zaprasza osoby bezrobotne od 30 roku życia    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br/>
      </w:r>
      <w:r w:rsidRPr="00B97DDD">
        <w:rPr>
          <w:rFonts w:ascii="Tahoma" w:eastAsia="Times New Roman" w:hAnsi="Tahoma" w:cs="Tahoma"/>
          <w:b/>
          <w:sz w:val="24"/>
          <w:szCs w:val="24"/>
          <w:lang w:eastAsia="ar-SA"/>
        </w:rPr>
        <w:t>do udziału w projekcie Europejskiego Funduszu Społecznego pn.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br/>
      </w:r>
      <w:r w:rsidRPr="005C6CC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 xml:space="preserve"> </w:t>
      </w:r>
      <w:r w:rsidR="00FB5E40" w:rsidRPr="005C6CC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 xml:space="preserve">„Aktywizacja </w:t>
      </w:r>
      <w:r w:rsidR="00A373E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 xml:space="preserve">zawodowa </w:t>
      </w:r>
      <w:r w:rsidR="00FB5E40" w:rsidRPr="005C6CC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>osób bezrobotnych powyżej 30 roku życia w powiecie kraśnickim</w:t>
      </w:r>
      <w:r w:rsidR="00990E67" w:rsidRPr="005C6CC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 xml:space="preserve"> </w:t>
      </w:r>
      <w:r w:rsidR="00D11E68" w:rsidRPr="005C6CC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>V</w:t>
      </w:r>
      <w:r w:rsidR="00DF4B37" w:rsidRPr="005C6CC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>I</w:t>
      </w:r>
      <w:r w:rsidR="00962CD4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>I</w:t>
      </w:r>
      <w:r w:rsidR="00FB5E40" w:rsidRPr="005C6CC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>”</w:t>
      </w:r>
    </w:p>
    <w:p w14:paraId="35656872" w14:textId="77777777" w:rsidR="00B97DDD" w:rsidRPr="005C6CC8" w:rsidRDefault="00B97DDD" w:rsidP="00B97DDD">
      <w:pPr>
        <w:suppressAutoHyphens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B97DDD">
        <w:rPr>
          <w:rFonts w:ascii="Tahoma" w:eastAsia="Times New Roman" w:hAnsi="Tahoma" w:cs="Tahoma"/>
          <w:sz w:val="24"/>
          <w:szCs w:val="24"/>
          <w:lang w:eastAsia="ar-SA"/>
        </w:rPr>
        <w:t>Oś priorytetowa 9 Rynek pracy, Działanie 9.2 Aktywizacja zawodowa – projekty PUP.</w:t>
      </w:r>
    </w:p>
    <w:p w14:paraId="0E649EC1" w14:textId="0C9ACFD9" w:rsidR="00B97DDD" w:rsidRPr="005C6CC8" w:rsidRDefault="00B97DDD" w:rsidP="00B97DDD">
      <w:pPr>
        <w:suppressAutoHyphens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C6CC8">
        <w:rPr>
          <w:rFonts w:ascii="Tahoma" w:eastAsia="Times New Roman" w:hAnsi="Tahoma" w:cs="Tahoma"/>
          <w:bCs/>
          <w:sz w:val="24"/>
          <w:szCs w:val="24"/>
          <w:lang w:eastAsia="pl-PL"/>
        </w:rPr>
        <w:t>Okres realizacji projektu:</w:t>
      </w:r>
      <w:r w:rsidRPr="005C6CC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5C6CC8">
        <w:rPr>
          <w:rFonts w:ascii="Tahoma" w:eastAsia="Times New Roman" w:hAnsi="Tahoma" w:cs="Tahoma"/>
          <w:b/>
          <w:sz w:val="24"/>
          <w:szCs w:val="24"/>
          <w:lang w:eastAsia="pl-PL"/>
        </w:rPr>
        <w:t>01.0</w:t>
      </w:r>
      <w:r w:rsidR="00962CD4">
        <w:rPr>
          <w:rFonts w:ascii="Tahoma" w:eastAsia="Times New Roman" w:hAnsi="Tahoma" w:cs="Tahoma"/>
          <w:b/>
          <w:sz w:val="24"/>
          <w:szCs w:val="24"/>
          <w:lang w:eastAsia="pl-PL"/>
        </w:rPr>
        <w:t>7</w:t>
      </w:r>
      <w:r w:rsidRPr="005C6CC8">
        <w:rPr>
          <w:rFonts w:ascii="Tahoma" w:eastAsia="Times New Roman" w:hAnsi="Tahoma" w:cs="Tahoma"/>
          <w:b/>
          <w:sz w:val="24"/>
          <w:szCs w:val="24"/>
          <w:lang w:eastAsia="pl-PL"/>
        </w:rPr>
        <w:t>.202</w:t>
      </w:r>
      <w:r w:rsidR="00962CD4">
        <w:rPr>
          <w:rFonts w:ascii="Tahoma" w:eastAsia="Times New Roman" w:hAnsi="Tahoma" w:cs="Tahoma"/>
          <w:b/>
          <w:sz w:val="24"/>
          <w:szCs w:val="24"/>
          <w:lang w:eastAsia="pl-PL"/>
        </w:rPr>
        <w:t>1</w:t>
      </w:r>
      <w:r w:rsidRPr="005C6CC8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- </w:t>
      </w:r>
      <w:r w:rsidR="00962CD4">
        <w:rPr>
          <w:rFonts w:ascii="Tahoma" w:eastAsia="Times New Roman" w:hAnsi="Tahoma" w:cs="Tahoma"/>
          <w:b/>
          <w:sz w:val="24"/>
          <w:szCs w:val="24"/>
          <w:lang w:eastAsia="pl-PL"/>
        </w:rPr>
        <w:t>31</w:t>
      </w:r>
      <w:r w:rsidRPr="005C6CC8">
        <w:rPr>
          <w:rFonts w:ascii="Tahoma" w:eastAsia="Times New Roman" w:hAnsi="Tahoma" w:cs="Tahoma"/>
          <w:b/>
          <w:sz w:val="24"/>
          <w:szCs w:val="24"/>
          <w:lang w:eastAsia="pl-PL"/>
        </w:rPr>
        <w:t>.</w:t>
      </w:r>
      <w:r w:rsidR="00962CD4">
        <w:rPr>
          <w:rFonts w:ascii="Tahoma" w:eastAsia="Times New Roman" w:hAnsi="Tahoma" w:cs="Tahoma"/>
          <w:b/>
          <w:sz w:val="24"/>
          <w:szCs w:val="24"/>
          <w:lang w:eastAsia="pl-PL"/>
        </w:rPr>
        <w:t>12</w:t>
      </w:r>
      <w:r w:rsidRPr="005C6CC8">
        <w:rPr>
          <w:rFonts w:ascii="Tahoma" w:eastAsia="Times New Roman" w:hAnsi="Tahoma" w:cs="Tahoma"/>
          <w:b/>
          <w:sz w:val="24"/>
          <w:szCs w:val="24"/>
          <w:lang w:eastAsia="pl-PL"/>
        </w:rPr>
        <w:t>.202</w:t>
      </w:r>
      <w:r w:rsidR="00962CD4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  <w:r w:rsidRPr="005C6CC8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r.</w:t>
      </w:r>
    </w:p>
    <w:p w14:paraId="452B1493" w14:textId="1BDC0369" w:rsidR="00B97DDD" w:rsidRPr="005C6CC8" w:rsidRDefault="00B97DDD" w:rsidP="00B97DD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i/>
          <w:sz w:val="24"/>
          <w:szCs w:val="24"/>
          <w:lang w:eastAsia="pl-PL"/>
        </w:rPr>
      </w:pPr>
      <w:r w:rsidRPr="005C6CC8"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  <w:t>Celem projektu</w:t>
      </w:r>
      <w:r w:rsidRPr="005C6CC8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jest zwiększenie możliwości zatrudnienia</w:t>
      </w:r>
      <w:r w:rsidR="00962CD4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463</w:t>
      </w:r>
      <w:r w:rsidRPr="005C6CC8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osób od 30</w:t>
      </w:r>
      <w:r w:rsidR="002E5634" w:rsidRPr="005C6CC8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r.ż</w:t>
      </w:r>
      <w:r w:rsidRPr="005C6CC8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>. pozostających bez pracy w powiecie kraśnickim</w:t>
      </w:r>
      <w:r w:rsidR="00962CD4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do końca grudnia 2022 r.</w:t>
      </w:r>
      <w:r w:rsidRPr="005C6CC8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>.</w:t>
      </w:r>
    </w:p>
    <w:p w14:paraId="20C129AA" w14:textId="77777777" w:rsidR="002E5634" w:rsidRPr="0092709E" w:rsidRDefault="002E5634" w:rsidP="002E5634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92709E">
        <w:rPr>
          <w:rFonts w:ascii="Tahoma" w:eastAsia="Times New Roman" w:hAnsi="Tahoma" w:cs="Tahoma"/>
          <w:b/>
          <w:sz w:val="24"/>
          <w:szCs w:val="24"/>
          <w:lang w:eastAsia="ar-SA"/>
        </w:rPr>
        <w:t>W ramach projektu można skorzystać z jednej z następujących form wsparcia:</w:t>
      </w:r>
    </w:p>
    <w:p w14:paraId="0F75F81B" w14:textId="2CE76D78" w:rsidR="00FB5E40" w:rsidRPr="00962CD4" w:rsidRDefault="00FB5E40" w:rsidP="00962C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C6CC8">
        <w:rPr>
          <w:rFonts w:ascii="Tahoma" w:eastAsia="Times New Roman" w:hAnsi="Tahoma" w:cs="Tahoma"/>
          <w:sz w:val="24"/>
          <w:szCs w:val="24"/>
          <w:lang w:eastAsia="pl-PL"/>
        </w:rPr>
        <w:t>staże,</w:t>
      </w:r>
    </w:p>
    <w:p w14:paraId="3BBBE1C6" w14:textId="77777777" w:rsidR="00990E67" w:rsidRPr="005C6CC8" w:rsidRDefault="00990E67" w:rsidP="00FB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C6CC8">
        <w:rPr>
          <w:rFonts w:ascii="Tahoma" w:eastAsia="Times New Roman" w:hAnsi="Tahoma" w:cs="Tahoma"/>
          <w:sz w:val="24"/>
          <w:szCs w:val="24"/>
          <w:lang w:eastAsia="pl-PL"/>
        </w:rPr>
        <w:t>szkolenia indywidualne</w:t>
      </w:r>
      <w:r w:rsidR="00B97DDD" w:rsidRPr="005C6CC8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31D14B16" w14:textId="77777777" w:rsidR="00FB5E40" w:rsidRPr="005C6CC8" w:rsidRDefault="009332C2" w:rsidP="00FB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C6CC8">
        <w:rPr>
          <w:rFonts w:ascii="Tahoma" w:eastAsia="Times New Roman" w:hAnsi="Tahoma" w:cs="Tahoma"/>
          <w:sz w:val="24"/>
          <w:szCs w:val="24"/>
          <w:lang w:eastAsia="pl-PL"/>
        </w:rPr>
        <w:t>refundacja wyposażenia lub doposażenia stanowiska pracy dla skierowanego bezrobotn</w:t>
      </w:r>
      <w:r w:rsidR="00B97DDD" w:rsidRPr="005C6CC8">
        <w:rPr>
          <w:rFonts w:ascii="Tahoma" w:eastAsia="Times New Roman" w:hAnsi="Tahoma" w:cs="Tahoma"/>
          <w:sz w:val="24"/>
          <w:szCs w:val="24"/>
          <w:lang w:eastAsia="pl-PL"/>
        </w:rPr>
        <w:t>ego,</w:t>
      </w:r>
    </w:p>
    <w:p w14:paraId="453A62E2" w14:textId="7D034F93" w:rsidR="00990E67" w:rsidRDefault="00990E67" w:rsidP="00FB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C6CC8">
        <w:rPr>
          <w:rFonts w:ascii="Tahoma" w:eastAsia="Times New Roman" w:hAnsi="Tahoma" w:cs="Tahoma"/>
          <w:sz w:val="24"/>
          <w:szCs w:val="24"/>
          <w:lang w:eastAsia="pl-PL"/>
        </w:rPr>
        <w:t>Jednorazowe środki na podjęcie działalności gospodarczej</w:t>
      </w:r>
      <w:r w:rsidR="00B97DDD" w:rsidRPr="005C6CC8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0310A3FB" w14:textId="2C47D0E5" w:rsidR="002F335F" w:rsidRPr="00180B53" w:rsidRDefault="002F335F" w:rsidP="002F335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180B5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Planowane efekty realizacji projektu:</w:t>
      </w:r>
    </w:p>
    <w:p w14:paraId="574A91D4" w14:textId="7EB8686A" w:rsidR="002F335F" w:rsidRDefault="00FA6713" w:rsidP="002F335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Wsparciem zostanie objętych 463 osoby bezrobotne</w:t>
      </w:r>
      <w:r w:rsidR="00180B53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0F79F51E" w14:textId="7DCC3CF3" w:rsidR="00FA6713" w:rsidRDefault="00180B53" w:rsidP="002F335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149 osób po ukończeniu szkoleni uzyska kwalifikacje, </w:t>
      </w:r>
    </w:p>
    <w:p w14:paraId="093CD536" w14:textId="13DE50EE" w:rsidR="00180B53" w:rsidRDefault="00180B53" w:rsidP="002F335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206 osób po zakończeniu udziału w projekcie podejmie pracę,</w:t>
      </w:r>
    </w:p>
    <w:p w14:paraId="2B2DB750" w14:textId="32EAE9AB" w:rsidR="00180B53" w:rsidRDefault="00E7114F" w:rsidP="002F335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45 osób otrzyma jednorazowe środki na podjęcie działalności gospodarczej,</w:t>
      </w:r>
    </w:p>
    <w:p w14:paraId="79131990" w14:textId="1B52E7DA" w:rsidR="000E4E30" w:rsidRDefault="000E4E30" w:rsidP="002F335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2 osoby niepełnosprawne zostanie objęte wsparciem w programie,</w:t>
      </w:r>
    </w:p>
    <w:p w14:paraId="482469E6" w14:textId="4A2398F1" w:rsidR="00E7114F" w:rsidRPr="000E4E30" w:rsidRDefault="000E4E30" w:rsidP="000E4E3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W ramach projektu wsparciem zostanie objęte 4 osoby planujące odejście z rolnictwa</w:t>
      </w:r>
      <w:r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6BF05469" w14:textId="5D877C05" w:rsidR="002E5634" w:rsidRPr="005C6CC8" w:rsidRDefault="002E5634" w:rsidP="002E563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pl-PL"/>
        </w:rPr>
      </w:pPr>
      <w:r w:rsidRPr="005C6CC8">
        <w:rPr>
          <w:rFonts w:ascii="Tahoma" w:eastAsia="Times New Roman" w:hAnsi="Tahoma" w:cs="Tahoma"/>
          <w:b/>
          <w:sz w:val="28"/>
          <w:szCs w:val="28"/>
          <w:lang w:eastAsia="pl-PL"/>
        </w:rPr>
        <w:t>Wartość projektu: 6</w:t>
      </w:r>
      <w:r w:rsidR="00962CD4">
        <w:rPr>
          <w:rFonts w:ascii="Tahoma" w:eastAsia="Times New Roman" w:hAnsi="Tahoma" w:cs="Tahoma"/>
          <w:b/>
          <w:sz w:val="28"/>
          <w:szCs w:val="28"/>
          <w:lang w:eastAsia="pl-PL"/>
        </w:rPr>
        <w:t> 202 132,77</w:t>
      </w:r>
      <w:r w:rsidRPr="005C6CC8">
        <w:rPr>
          <w:rFonts w:ascii="Tahoma" w:eastAsia="Times New Roman" w:hAnsi="Tahoma" w:cs="Tahoma"/>
          <w:b/>
          <w:sz w:val="28"/>
          <w:szCs w:val="28"/>
          <w:lang w:eastAsia="pl-PL"/>
        </w:rPr>
        <w:t xml:space="preserve"> zł</w:t>
      </w:r>
    </w:p>
    <w:p w14:paraId="7DE337F4" w14:textId="77777777" w:rsidR="005C6CC8" w:rsidRPr="005C6CC8" w:rsidRDefault="002E5634" w:rsidP="00C51956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</w:pPr>
      <w:r w:rsidRPr="002E5634"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  <w:t xml:space="preserve">Zachęcamy do uczestnictwa w projekcie osoby bezrobotne oraz pracodawców </w:t>
      </w:r>
      <w:r w:rsidR="00C51956"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  <w:br/>
      </w:r>
      <w:r w:rsidRPr="002E5634">
        <w:rPr>
          <w:rFonts w:ascii="Tahoma" w:eastAsia="Times New Roman" w:hAnsi="Tahoma" w:cs="Tahoma"/>
          <w:b/>
          <w:bCs/>
          <w:i/>
          <w:sz w:val="24"/>
          <w:szCs w:val="24"/>
          <w:lang w:eastAsia="pl-PL"/>
        </w:rPr>
        <w:t>z powiatu kraśnickiego.</w:t>
      </w:r>
    </w:p>
    <w:p w14:paraId="10E67691" w14:textId="77777777" w:rsidR="00FB5E40" w:rsidRPr="005C6CC8" w:rsidRDefault="005C6CC8" w:rsidP="005C6CC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i/>
          <w:color w:val="C00000"/>
          <w:sz w:val="28"/>
          <w:szCs w:val="28"/>
          <w:lang w:eastAsia="pl-PL"/>
        </w:rPr>
      </w:pPr>
      <w:r w:rsidRPr="005C6CC8">
        <w:rPr>
          <w:rFonts w:ascii="Tahoma" w:eastAsia="Times New Roman" w:hAnsi="Tahoma" w:cs="Tahoma"/>
          <w:b/>
          <w:bCs/>
          <w:i/>
          <w:color w:val="C00000"/>
          <w:sz w:val="28"/>
          <w:szCs w:val="28"/>
          <w:lang w:eastAsia="pl-PL"/>
        </w:rPr>
        <w:t>Szczególnie zwracamy uwagę na możliwość przeszkolenia w dowolnie wybranym przez siebie szkoleniu w ramach szkoleń indywidualnych.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5"/>
        <w:gridCol w:w="8681"/>
      </w:tblGrid>
      <w:tr w:rsidR="00FB5E40" w:rsidRPr="005C6CC8" w14:paraId="70942745" w14:textId="77777777" w:rsidTr="005C6CC8">
        <w:trPr>
          <w:tblCellSpacing w:w="15" w:type="dxa"/>
        </w:trPr>
        <w:tc>
          <w:tcPr>
            <w:tcW w:w="822" w:type="pct"/>
            <w:vAlign w:val="center"/>
            <w:hideMark/>
          </w:tcPr>
          <w:p w14:paraId="745F53F1" w14:textId="77777777" w:rsidR="00FB5E40" w:rsidRPr="005C6CC8" w:rsidRDefault="00FB5E40" w:rsidP="00FB5E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C6CC8">
              <w:rPr>
                <w:rFonts w:ascii="Tahoma" w:eastAsia="Times New Roman" w:hAnsi="Tahoma" w:cs="Tahoma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5839A83" wp14:editId="24CB45B8">
                  <wp:extent cx="1057275" cy="668020"/>
                  <wp:effectExtent l="0" t="0" r="9525" b="0"/>
                  <wp:docPr id="3" name="Obraz 3" descr="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pct"/>
            <w:vAlign w:val="center"/>
            <w:hideMark/>
          </w:tcPr>
          <w:p w14:paraId="08243865" w14:textId="1E70C619" w:rsidR="00FB5E40" w:rsidRPr="005C6CC8" w:rsidRDefault="00FB5E40" w:rsidP="00FB5E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Wszelkie informacje są dostępne telefonicznie:  (081) 826 18 20</w:t>
            </w:r>
            <w:r w:rsid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  <w:r w:rsid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staże;</w:t>
            </w:r>
            <w:r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br/>
            </w:r>
            <w:r w:rsidR="00990E67"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(081) </w:t>
            </w:r>
            <w:r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826 18</w:t>
            </w:r>
            <w:r w:rsidR="00E07A07"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21</w:t>
            </w:r>
            <w:r w:rsid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="00E07A07"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- refundacja </w:t>
            </w:r>
            <w:r w:rsidR="00990E67"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doposażenia</w:t>
            </w:r>
            <w:r w:rsid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stanowiska pracy</w:t>
            </w:r>
            <w:r w:rsidR="00990E67"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oraz dotacja na zało</w:t>
            </w:r>
            <w:r w:rsid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żenie działalności gospodarczej,</w:t>
            </w:r>
            <w:r w:rsidR="00990E67"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(081) 826 18 22</w:t>
            </w:r>
            <w:r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– szkolenia</w:t>
            </w:r>
            <w:r w:rsid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indywidualne</w:t>
            </w:r>
            <w:r w:rsidR="00990E67"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.</w:t>
            </w:r>
            <w:r w:rsidR="00FF4BCB"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="00962CD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br/>
            </w:r>
            <w:r w:rsidRPr="005C6CC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W siedzibie Powiatowego Urzędu Pracy: </w:t>
            </w:r>
            <w:r w:rsidRPr="005C6CC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Al. Niepo</w:t>
            </w:r>
            <w:r w:rsidR="00C51427" w:rsidRPr="005C6CC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dległości 20, 23-204</w:t>
            </w:r>
            <w:r w:rsidRPr="005C6CC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Kraśnik.</w:t>
            </w:r>
          </w:p>
        </w:tc>
      </w:tr>
    </w:tbl>
    <w:p w14:paraId="7EB38530" w14:textId="77777777" w:rsidR="00FB5E40" w:rsidRPr="005C6CC8" w:rsidRDefault="00FB5E40" w:rsidP="00FB5E4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5C6CC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lastRenderedPageBreak/>
        <w:t xml:space="preserve">Beneficjent realizujący projekt- </w:t>
      </w:r>
      <w:r w:rsidRPr="005C6CC8">
        <w:rPr>
          <w:rFonts w:ascii="Tahoma" w:eastAsia="Times New Roman" w:hAnsi="Tahoma" w:cs="Tahoma"/>
          <w:sz w:val="20"/>
          <w:szCs w:val="20"/>
          <w:lang w:eastAsia="pl-PL"/>
        </w:rPr>
        <w:t>Powiatowy Urząd Pracy w Kraśniku</w:t>
      </w:r>
      <w:r w:rsidRPr="005C6CC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2E5634" w:rsidRPr="005C6CC8">
        <w:rPr>
          <w:rFonts w:ascii="Tahoma" w:eastAsia="Times New Roman" w:hAnsi="Tahoma" w:cs="Tahoma"/>
          <w:color w:val="0000FF"/>
          <w:sz w:val="20"/>
          <w:szCs w:val="20"/>
          <w:u w:val="single"/>
          <w:lang w:eastAsia="pl-PL"/>
        </w:rPr>
        <w:t>www.krasnik.praca.gov</w:t>
      </w:r>
      <w:r w:rsidRPr="005C6CC8">
        <w:rPr>
          <w:rFonts w:ascii="Tahoma" w:eastAsia="Times New Roman" w:hAnsi="Tahoma" w:cs="Tahoma"/>
          <w:color w:val="0000FF"/>
          <w:sz w:val="20"/>
          <w:szCs w:val="20"/>
          <w:u w:val="single"/>
          <w:lang w:eastAsia="pl-PL"/>
        </w:rPr>
        <w:t>.pl</w:t>
      </w:r>
      <w:r w:rsidRPr="005C6CC8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362F6A" w:rsidRPr="005C6CC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Instytucja Zarządzająca RPO WL</w:t>
      </w:r>
      <w:r w:rsidRPr="005C6CC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- </w:t>
      </w:r>
      <w:r w:rsidR="00362F6A" w:rsidRPr="005C6CC8">
        <w:rPr>
          <w:rFonts w:ascii="Tahoma" w:eastAsia="Times New Roman" w:hAnsi="Tahoma" w:cs="Tahoma"/>
          <w:sz w:val="20"/>
          <w:szCs w:val="20"/>
          <w:lang w:eastAsia="pl-PL"/>
        </w:rPr>
        <w:t>Zarząd Województwa</w:t>
      </w:r>
      <w:r w:rsidRPr="005C6CC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E07A07" w:rsidRPr="005C6CC8">
        <w:rPr>
          <w:rFonts w:ascii="Tahoma" w:eastAsia="Times New Roman" w:hAnsi="Tahoma" w:cs="Tahoma"/>
          <w:sz w:val="20"/>
          <w:szCs w:val="20"/>
          <w:lang w:eastAsia="pl-PL"/>
        </w:rPr>
        <w:t xml:space="preserve"> Lubelskiego </w:t>
      </w:r>
      <w:hyperlink r:id="rId8" w:history="1">
        <w:r w:rsidR="00E07A07" w:rsidRPr="005C6CC8">
          <w:rPr>
            <w:rStyle w:val="Hipercze"/>
            <w:rFonts w:ascii="Tahoma" w:eastAsia="Times New Roman" w:hAnsi="Tahoma" w:cs="Tahoma"/>
            <w:sz w:val="20"/>
            <w:szCs w:val="20"/>
            <w:lang w:eastAsia="pl-PL"/>
          </w:rPr>
          <w:t>www.rpo.lubelskie</w:t>
        </w:r>
      </w:hyperlink>
      <w:r w:rsidR="00E07A07" w:rsidRPr="005C6CC8">
        <w:rPr>
          <w:rFonts w:ascii="Tahoma" w:eastAsia="Times New Roman" w:hAnsi="Tahoma" w:cs="Tahoma"/>
          <w:color w:val="0000FF"/>
          <w:sz w:val="20"/>
          <w:szCs w:val="20"/>
          <w:u w:val="single"/>
          <w:lang w:eastAsia="pl-PL"/>
        </w:rPr>
        <w:t>.pl</w:t>
      </w:r>
      <w:r w:rsidRPr="005C6CC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br/>
        <w:t xml:space="preserve">Instytucja Pośrednicząca – </w:t>
      </w:r>
      <w:r w:rsidRPr="005C6CC8">
        <w:rPr>
          <w:rFonts w:ascii="Tahoma" w:eastAsia="Times New Roman" w:hAnsi="Tahoma" w:cs="Tahoma"/>
          <w:sz w:val="20"/>
          <w:szCs w:val="20"/>
          <w:lang w:eastAsia="pl-PL"/>
        </w:rPr>
        <w:t>Wojewódzki urząd Pracy w Lublinie</w:t>
      </w:r>
      <w:r w:rsidRPr="005C6CC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hyperlink r:id="rId9" w:history="1">
        <w:r w:rsidRPr="005C6CC8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pl-PL"/>
          </w:rPr>
          <w:t>www.wup.lublin.pl</w:t>
        </w:r>
      </w:hyperlink>
    </w:p>
    <w:p w14:paraId="48097DD8" w14:textId="77777777" w:rsidR="00FB5E40" w:rsidRPr="00FB5E40" w:rsidRDefault="00FB5E40" w:rsidP="00FB5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CC8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Projekt realizowany ze środków Unii Europejskiej</w:t>
      </w:r>
      <w:r w:rsidRPr="005C6CC8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br/>
      </w:r>
      <w:r w:rsidRPr="00FB5E40">
        <w:rPr>
          <w:rFonts w:ascii="Calibri" w:eastAsia="Times New Roman" w:hAnsi="Calibri" w:cs="Times New Roman"/>
          <w:b/>
          <w:bCs/>
          <w:sz w:val="27"/>
          <w:szCs w:val="27"/>
          <w:lang w:eastAsia="pl-PL"/>
        </w:rPr>
        <w:t>w ramach Europejskiego Funduszu Społecznego</w:t>
      </w:r>
    </w:p>
    <w:p w14:paraId="2F2DA79A" w14:textId="77777777" w:rsidR="00DF3A50" w:rsidRDefault="00DF3A50"/>
    <w:sectPr w:rsidR="00DF3A50" w:rsidSect="00830FE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BE9C" w14:textId="77777777" w:rsidR="00C95A55" w:rsidRDefault="00C95A55" w:rsidP="00DC20EB">
      <w:pPr>
        <w:spacing w:after="0" w:line="240" w:lineRule="auto"/>
      </w:pPr>
      <w:r>
        <w:separator/>
      </w:r>
    </w:p>
  </w:endnote>
  <w:endnote w:type="continuationSeparator" w:id="0">
    <w:p w14:paraId="562A4446" w14:textId="77777777" w:rsidR="00C95A55" w:rsidRDefault="00C95A55" w:rsidP="00DC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E2D6" w14:textId="77777777" w:rsidR="00C95A55" w:rsidRDefault="00C95A55" w:rsidP="00DC20EB">
      <w:pPr>
        <w:spacing w:after="0" w:line="240" w:lineRule="auto"/>
      </w:pPr>
      <w:r>
        <w:separator/>
      </w:r>
    </w:p>
  </w:footnote>
  <w:footnote w:type="continuationSeparator" w:id="0">
    <w:p w14:paraId="05740A68" w14:textId="77777777" w:rsidR="00C95A55" w:rsidRDefault="00C95A55" w:rsidP="00DC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FEA4" w14:textId="77777777" w:rsidR="00DC20EB" w:rsidRDefault="00D11E68" w:rsidP="00D11E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EBF544" wp14:editId="5C2CEACC">
          <wp:extent cx="5753100" cy="5905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5E0AC" w14:textId="77777777" w:rsidR="00DC20EB" w:rsidRDefault="00DC20EB">
    <w:pPr>
      <w:pStyle w:val="Nagwek"/>
    </w:pPr>
  </w:p>
  <w:p w14:paraId="68791381" w14:textId="388D0C8F" w:rsidR="00DC20EB" w:rsidRPr="00DC20EB" w:rsidRDefault="00DC20EB" w:rsidP="002F45FC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lang w:eastAsia="ar-SA"/>
      </w:rPr>
    </w:pPr>
    <w:r w:rsidRPr="00DC20EB">
      <w:rPr>
        <w:rFonts w:ascii="Times New Roman" w:eastAsia="Times New Roman" w:hAnsi="Times New Roman" w:cs="Times New Roman"/>
        <w:lang w:eastAsia="ar-SA"/>
      </w:rPr>
      <w:t xml:space="preserve">Oś priorytetowa 9 – Rynek pracy Regionalnego Programu Operacyjnego Województwa Lubelskiego na lata 2014-2020, Działanie 9.2 Aktywizacja zawodowa –projekty PUP. </w:t>
    </w:r>
    <w:r w:rsidRPr="00DC20EB">
      <w:rPr>
        <w:rFonts w:ascii="Times New Roman" w:eastAsia="Times New Roman" w:hAnsi="Times New Roman" w:cs="Times New Roman"/>
        <w:b/>
        <w:lang w:eastAsia="ar-SA"/>
      </w:rPr>
      <w:t>„</w:t>
    </w:r>
    <w:r w:rsidRPr="00DC20EB">
      <w:rPr>
        <w:rFonts w:ascii="Times New Roman" w:eastAsia="Times New Roman" w:hAnsi="Times New Roman" w:cs="Times New Roman"/>
        <w:b/>
        <w:i/>
        <w:lang w:eastAsia="ar-SA"/>
      </w:rPr>
      <w:t>Aktywizacja zawodowa osób bezrobotnych powyżej 30 roku życia w powiecie kraśnickim</w:t>
    </w:r>
    <w:r w:rsidR="00990E67">
      <w:rPr>
        <w:rFonts w:ascii="Times New Roman" w:eastAsia="Times New Roman" w:hAnsi="Times New Roman" w:cs="Times New Roman"/>
        <w:b/>
        <w:i/>
        <w:lang w:eastAsia="ar-SA"/>
      </w:rPr>
      <w:t xml:space="preserve"> </w:t>
    </w:r>
    <w:r w:rsidR="00D11E68">
      <w:rPr>
        <w:rFonts w:ascii="Times New Roman" w:eastAsia="Times New Roman" w:hAnsi="Times New Roman" w:cs="Times New Roman"/>
        <w:b/>
        <w:i/>
        <w:lang w:eastAsia="ar-SA"/>
      </w:rPr>
      <w:t>V</w:t>
    </w:r>
    <w:r w:rsidR="00DF4B37">
      <w:rPr>
        <w:rFonts w:ascii="Times New Roman" w:eastAsia="Times New Roman" w:hAnsi="Times New Roman" w:cs="Times New Roman"/>
        <w:b/>
        <w:i/>
        <w:lang w:eastAsia="ar-SA"/>
      </w:rPr>
      <w:t>I</w:t>
    </w:r>
    <w:r w:rsidR="00962CD4">
      <w:rPr>
        <w:rFonts w:ascii="Times New Roman" w:eastAsia="Times New Roman" w:hAnsi="Times New Roman" w:cs="Times New Roman"/>
        <w:b/>
        <w:i/>
        <w:lang w:eastAsia="ar-SA"/>
      </w:rPr>
      <w:t>I</w:t>
    </w:r>
    <w:r w:rsidRPr="00DC20EB">
      <w:rPr>
        <w:rFonts w:ascii="Times New Roman" w:eastAsia="Times New Roman" w:hAnsi="Times New Roman" w:cs="Times New Roman"/>
        <w:b/>
        <w:i/>
        <w:lang w:eastAsia="ar-SA"/>
      </w:rPr>
      <w:t>”</w:t>
    </w:r>
  </w:p>
  <w:p w14:paraId="07EE20CC" w14:textId="77777777" w:rsidR="00DC20EB" w:rsidRDefault="00DC20EB" w:rsidP="002F45FC">
    <w:pPr>
      <w:pStyle w:val="Nagwek"/>
      <w:jc w:val="center"/>
    </w:pPr>
  </w:p>
  <w:p w14:paraId="556CD8EC" w14:textId="77777777" w:rsidR="00DC20EB" w:rsidRDefault="00DC20EB" w:rsidP="002F45F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86296"/>
    <w:multiLevelType w:val="hybridMultilevel"/>
    <w:tmpl w:val="DB20D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73E77"/>
    <w:multiLevelType w:val="multilevel"/>
    <w:tmpl w:val="198C85A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EB"/>
    <w:rsid w:val="000E4E30"/>
    <w:rsid w:val="00134059"/>
    <w:rsid w:val="00180B53"/>
    <w:rsid w:val="001F7E06"/>
    <w:rsid w:val="00240C62"/>
    <w:rsid w:val="002E5634"/>
    <w:rsid w:val="002F22C0"/>
    <w:rsid w:val="002F335F"/>
    <w:rsid w:val="002F45FC"/>
    <w:rsid w:val="00362F6A"/>
    <w:rsid w:val="003913D7"/>
    <w:rsid w:val="003A0B34"/>
    <w:rsid w:val="00452FE5"/>
    <w:rsid w:val="00505F63"/>
    <w:rsid w:val="00554DBF"/>
    <w:rsid w:val="005C6CC8"/>
    <w:rsid w:val="00633BC2"/>
    <w:rsid w:val="0068254E"/>
    <w:rsid w:val="00830FE0"/>
    <w:rsid w:val="00867C6C"/>
    <w:rsid w:val="0092709E"/>
    <w:rsid w:val="009332C2"/>
    <w:rsid w:val="00962CD4"/>
    <w:rsid w:val="00990E67"/>
    <w:rsid w:val="00A373EC"/>
    <w:rsid w:val="00AE1800"/>
    <w:rsid w:val="00B105FE"/>
    <w:rsid w:val="00B5483E"/>
    <w:rsid w:val="00B97DDD"/>
    <w:rsid w:val="00C51427"/>
    <w:rsid w:val="00C51956"/>
    <w:rsid w:val="00C95A55"/>
    <w:rsid w:val="00D11E68"/>
    <w:rsid w:val="00D76486"/>
    <w:rsid w:val="00DC20EB"/>
    <w:rsid w:val="00DF3A50"/>
    <w:rsid w:val="00DF4B37"/>
    <w:rsid w:val="00E07A07"/>
    <w:rsid w:val="00E7114F"/>
    <w:rsid w:val="00FA6713"/>
    <w:rsid w:val="00FB2173"/>
    <w:rsid w:val="00FB5E40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A79CB"/>
  <w15:docId w15:val="{E9A5ED9A-3B7A-4AC3-9FC9-FCCDBE8A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0EB"/>
  </w:style>
  <w:style w:type="paragraph" w:styleId="Stopka">
    <w:name w:val="footer"/>
    <w:basedOn w:val="Normalny"/>
    <w:link w:val="StopkaZnak"/>
    <w:uiPriority w:val="99"/>
    <w:unhideWhenUsed/>
    <w:rsid w:val="00DC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0EB"/>
  </w:style>
  <w:style w:type="paragraph" w:styleId="Tekstdymka">
    <w:name w:val="Balloon Text"/>
    <w:basedOn w:val="Normalny"/>
    <w:link w:val="TekstdymkaZnak"/>
    <w:uiPriority w:val="99"/>
    <w:semiHidden/>
    <w:unhideWhenUsed/>
    <w:rsid w:val="00DC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0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07A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3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lubelsk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up.lubli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pawel</cp:lastModifiedBy>
  <cp:revision>4</cp:revision>
  <dcterms:created xsi:type="dcterms:W3CDTF">2021-06-09T07:02:00Z</dcterms:created>
  <dcterms:modified xsi:type="dcterms:W3CDTF">2022-03-11T11:42:00Z</dcterms:modified>
</cp:coreProperties>
</file>