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FB85E40" w14:textId="6C1E2D49" w:rsidR="007D770F" w:rsidRDefault="00877335" w:rsidP="008773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3C42C1" w:rsidRPr="004A3667">
        <w:rPr>
          <w:rFonts w:ascii="Times New Roman" w:hAnsi="Times New Roman" w:cs="Times New Roman"/>
          <w:b/>
          <w:sz w:val="28"/>
          <w:szCs w:val="28"/>
        </w:rPr>
        <w:t>O PRZYZNANIE ŚR</w:t>
      </w:r>
      <w:r w:rsidR="000E5498" w:rsidRPr="004A3667">
        <w:rPr>
          <w:rFonts w:ascii="Times New Roman" w:hAnsi="Times New Roman" w:cs="Times New Roman"/>
          <w:b/>
          <w:sz w:val="28"/>
          <w:szCs w:val="28"/>
        </w:rPr>
        <w:t>OD</w:t>
      </w:r>
      <w:r w:rsidR="003C42C1" w:rsidRPr="004A3667">
        <w:rPr>
          <w:rFonts w:ascii="Times New Roman" w:hAnsi="Times New Roman" w:cs="Times New Roman"/>
          <w:b/>
          <w:sz w:val="28"/>
          <w:szCs w:val="28"/>
        </w:rPr>
        <w:t>KÓW Z KRAJOWEGO FUNDUSZU SZKOLENIOWEGO NA KSZTAŁCENIE USTAWICZNE PRACOWNIKÓW I PRACODAWCÓW</w:t>
      </w:r>
      <w:r w:rsidR="004A3667" w:rsidRPr="004A3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49A03" w14:textId="77777777" w:rsidR="007D770F" w:rsidRPr="00583D5C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19EC1047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</w:t>
      </w:r>
      <w:r w:rsidR="00A93378">
        <w:rPr>
          <w:rFonts w:ascii="Times New Roman" w:hAnsi="Times New Roman" w:cs="Times New Roman"/>
          <w:sz w:val="14"/>
          <w:szCs w:val="14"/>
        </w:rPr>
        <w:t xml:space="preserve"> </w:t>
      </w:r>
      <w:r w:rsidR="00B56896" w:rsidRPr="00583D5C">
        <w:rPr>
          <w:rFonts w:ascii="Times New Roman" w:hAnsi="Times New Roman" w:cs="Times New Roman"/>
          <w:sz w:val="14"/>
          <w:szCs w:val="14"/>
        </w:rPr>
        <w:t>U. z 202</w:t>
      </w:r>
      <w:r w:rsidR="00701B29">
        <w:rPr>
          <w:rFonts w:ascii="Times New Roman" w:hAnsi="Times New Roman" w:cs="Times New Roman"/>
          <w:sz w:val="14"/>
          <w:szCs w:val="14"/>
        </w:rPr>
        <w:t>4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701B29">
        <w:rPr>
          <w:rFonts w:ascii="Times New Roman" w:hAnsi="Times New Roman" w:cs="Times New Roman"/>
          <w:sz w:val="14"/>
          <w:szCs w:val="14"/>
        </w:rPr>
        <w:t>475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 ze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4AD6FA78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7406C">
        <w:rPr>
          <w:rFonts w:ascii="Times New Roman" w:hAnsi="Times New Roman" w:cs="Times New Roman"/>
          <w:sz w:val="14"/>
          <w:szCs w:val="14"/>
        </w:rPr>
        <w:t>02</w:t>
      </w:r>
      <w:r w:rsidR="00701B29">
        <w:rPr>
          <w:rFonts w:ascii="Times New Roman" w:hAnsi="Times New Roman" w:cs="Times New Roman"/>
          <w:sz w:val="14"/>
          <w:szCs w:val="14"/>
        </w:rPr>
        <w:t xml:space="preserve"> ze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0DABC3CD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4055A2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FC05A0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="004055A2">
        <w:rPr>
          <w:rFonts w:ascii="Times New Roman" w:hAnsi="Times New Roman" w:cs="Times New Roman"/>
          <w:sz w:val="14"/>
          <w:szCs w:val="14"/>
        </w:rPr>
        <w:t>236</w:t>
      </w:r>
      <w:r w:rsidR="001A6879">
        <w:rPr>
          <w:rFonts w:ascii="Times New Roman" w:hAnsi="Times New Roman" w:cs="Times New Roman"/>
          <w:sz w:val="14"/>
          <w:szCs w:val="14"/>
        </w:rPr>
        <w:t xml:space="preserve"> ze zm.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7A455891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37406C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1A6879">
        <w:rPr>
          <w:rFonts w:ascii="Times New Roman" w:hAnsi="Times New Roman" w:cs="Times New Roman"/>
          <w:sz w:val="14"/>
          <w:szCs w:val="14"/>
        </w:rPr>
        <w:t>4</w:t>
      </w:r>
      <w:r w:rsidR="0037406C"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37406C">
        <w:rPr>
          <w:rFonts w:ascii="Times New Roman" w:hAnsi="Times New Roman" w:cs="Times New Roman"/>
          <w:sz w:val="14"/>
          <w:szCs w:val="14"/>
        </w:rPr>
        <w:t xml:space="preserve"> 1</w:t>
      </w:r>
      <w:r w:rsidR="001A6879">
        <w:rPr>
          <w:rFonts w:ascii="Times New Roman" w:hAnsi="Times New Roman" w:cs="Times New Roman"/>
          <w:sz w:val="14"/>
          <w:szCs w:val="14"/>
        </w:rPr>
        <w:t>530</w:t>
      </w:r>
      <w:r w:rsidR="0037406C">
        <w:rPr>
          <w:rFonts w:ascii="Times New Roman" w:hAnsi="Times New Roman" w:cs="Times New Roman"/>
          <w:sz w:val="14"/>
          <w:szCs w:val="14"/>
        </w:rPr>
        <w:t xml:space="preserve"> ze zm</w:t>
      </w:r>
      <w:r w:rsidR="00117A89" w:rsidRPr="00583D5C">
        <w:rPr>
          <w:rFonts w:ascii="Times New Roman" w:hAnsi="Times New Roman" w:cs="Times New Roman"/>
          <w:sz w:val="14"/>
          <w:szCs w:val="14"/>
        </w:rPr>
        <w:t>.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04F1248C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0" w:name="_Hlk160001524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Rozporządzenie Komisji (UE) nr 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2023/2831 z dnia 13 grudnia 2023 r. w sprawie stosowania  art. 107 i 108 Traktatu o funkcjonowaniu Unii Europejskiej do pomocy</w:t>
      </w:r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de </w:t>
      </w:r>
      <w:proofErr w:type="spellStart"/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>minimis</w:t>
      </w:r>
      <w:proofErr w:type="spellEnd"/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 (Dz. U. </w:t>
      </w:r>
      <w:r w:rsidR="00DA5D24">
        <w:rPr>
          <w:rFonts w:ascii="Times New Roman" w:hAnsi="Times New Roman" w:cs="Times New Roman"/>
          <w:snapToGrid w:val="0"/>
          <w:color w:val="000000"/>
          <w:sz w:val="14"/>
          <w:szCs w:val="14"/>
        </w:rPr>
        <w:t>U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E L 2023/2831 z 15.12.2023)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;</w:t>
      </w:r>
    </w:p>
    <w:bookmarkEnd w:id="0"/>
    <w:p w14:paraId="61CAE972" w14:textId="5857563E" w:rsidR="002A608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 xml:space="preserve">de </w:t>
      </w:r>
      <w:proofErr w:type="spellStart"/>
      <w:r w:rsidRPr="00583D5C"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z w:val="14"/>
          <w:szCs w:val="14"/>
        </w:rPr>
        <w:t xml:space="preserve"> (Dz. U. z </w:t>
      </w:r>
      <w:r w:rsidR="00221873">
        <w:rPr>
          <w:rFonts w:ascii="Times New Roman" w:hAnsi="Times New Roman" w:cs="Times New Roman"/>
          <w:sz w:val="14"/>
          <w:szCs w:val="14"/>
        </w:rPr>
        <w:t>2024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221873">
        <w:rPr>
          <w:rFonts w:ascii="Times New Roman" w:hAnsi="Times New Roman" w:cs="Times New Roman"/>
          <w:sz w:val="14"/>
          <w:szCs w:val="14"/>
        </w:rPr>
        <w:t>40</w:t>
      </w:r>
      <w:r w:rsidRPr="00583D5C">
        <w:rPr>
          <w:rFonts w:ascii="Times New Roman" w:hAnsi="Times New Roman" w:cs="Times New Roman"/>
          <w:sz w:val="14"/>
          <w:szCs w:val="14"/>
        </w:rPr>
        <w:t xml:space="preserve">) </w:t>
      </w:r>
    </w:p>
    <w:p w14:paraId="3E702E5A" w14:textId="77777777" w:rsidR="00221873" w:rsidRPr="00583D5C" w:rsidRDefault="00221873" w:rsidP="00221873">
      <w:pPr>
        <w:pStyle w:val="Akapitzlist"/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2F263ED0" w14:textId="1A16DFB3" w:rsidR="007D770F" w:rsidRPr="0090010C" w:rsidRDefault="007D770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10C">
        <w:rPr>
          <w:rFonts w:ascii="Times New Roman" w:hAnsi="Times New Roman" w:cs="Times New Roman"/>
          <w:b/>
          <w:sz w:val="24"/>
          <w:szCs w:val="24"/>
        </w:rPr>
        <w:t>I.</w:t>
      </w:r>
      <w:r w:rsidR="00115C7D" w:rsidRPr="0090010C">
        <w:rPr>
          <w:rFonts w:ascii="Times New Roman" w:hAnsi="Times New Roman" w:cs="Times New Roman"/>
          <w:b/>
          <w:sz w:val="24"/>
          <w:szCs w:val="24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66F1106D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63A97998" w:rsidR="006D4CDA" w:rsidRPr="00640B8E" w:rsidRDefault="0090010C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09AFC9DE" w14:textId="61E6A9CF" w:rsidR="00E85DDB" w:rsidRDefault="00BE172D" w:rsidP="0058707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działalność </w:t>
      </w:r>
      <w:r w:rsidR="005870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155">
        <w:rPr>
          <w:rFonts w:ascii="Times New Roman" w:hAnsi="Times New Roman" w:cs="Times New Roman"/>
          <w:sz w:val="24"/>
          <w:szCs w:val="24"/>
        </w:rPr>
        <w:t>indywidualna, inna)</w:t>
      </w:r>
      <w:r w:rsidR="00587073">
        <w:rPr>
          <w:rFonts w:ascii="Times New Roman" w:hAnsi="Times New Roman" w:cs="Times New Roman"/>
          <w:sz w:val="24"/>
          <w:szCs w:val="24"/>
        </w:rPr>
        <w:t xml:space="preserve"> 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  <w:r w:rsidR="00587073">
        <w:rPr>
          <w:rFonts w:ascii="Times New Roman" w:hAnsi="Times New Roman" w:cs="Times New Roman"/>
          <w:sz w:val="24"/>
          <w:szCs w:val="24"/>
        </w:rPr>
        <w:t>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2A218FE2" w:rsidR="00583D5C" w:rsidRDefault="005158E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A00E9E">
        <w:rPr>
          <w:rFonts w:ascii="Times New Roman" w:hAnsi="Times New Roman" w:cs="Times New Roman"/>
          <w:sz w:val="24"/>
          <w:szCs w:val="24"/>
        </w:rPr>
        <w:t>702</w:t>
      </w:r>
      <w:r w:rsidR="00221873">
        <w:rPr>
          <w:rFonts w:ascii="Times New Roman" w:hAnsi="Times New Roman" w:cs="Times New Roman"/>
          <w:sz w:val="24"/>
          <w:szCs w:val="24"/>
        </w:rPr>
        <w:t xml:space="preserve"> ze zm.</w:t>
      </w:r>
      <w:r w:rsidR="00A00E9E">
        <w:rPr>
          <w:rFonts w:ascii="Times New Roman" w:hAnsi="Times New Roman" w:cs="Times New Roman"/>
          <w:sz w:val="24"/>
          <w:szCs w:val="24"/>
        </w:rPr>
        <w:t>)</w:t>
      </w:r>
    </w:p>
    <w:p w14:paraId="09BC5A48" w14:textId="643B62D2" w:rsidR="005475EE" w:rsidRDefault="00DB07E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D5C">
        <w:rPr>
          <w:rFonts w:ascii="Times New Roman" w:hAnsi="Times New Roman" w:cs="Times New Roman"/>
          <w:sz w:val="36"/>
          <w:szCs w:val="36"/>
        </w:rPr>
        <w:t>□</w:t>
      </w:r>
      <w:r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 w:rsidRPr="00583D5C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865D83" w:rsidRPr="00583D5C">
        <w:rPr>
          <w:rFonts w:ascii="Times New Roman" w:hAnsi="Times New Roman" w:cs="Times New Roman"/>
          <w:sz w:val="24"/>
          <w:szCs w:val="24"/>
        </w:rPr>
        <w:t>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Pr="00583D5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5D83" w:rsidRPr="00583D5C">
        <w:rPr>
          <w:rFonts w:ascii="Times New Roman" w:hAnsi="Times New Roman" w:cs="Times New Roman"/>
          <w:sz w:val="24"/>
          <w:szCs w:val="24"/>
        </w:rPr>
        <w:t>7</w:t>
      </w:r>
      <w:r w:rsidR="00A00E9E">
        <w:rPr>
          <w:rFonts w:ascii="Times New Roman" w:hAnsi="Times New Roman" w:cs="Times New Roman"/>
          <w:sz w:val="24"/>
          <w:szCs w:val="24"/>
        </w:rPr>
        <w:t>02</w:t>
      </w:r>
      <w:r w:rsidR="00221873">
        <w:rPr>
          <w:rFonts w:ascii="Times New Roman" w:hAnsi="Times New Roman" w:cs="Times New Roman"/>
          <w:sz w:val="24"/>
          <w:szCs w:val="24"/>
        </w:rPr>
        <w:t xml:space="preserve"> ze zm.</w:t>
      </w:r>
      <w:r w:rsidR="00A00E9E">
        <w:rPr>
          <w:rFonts w:ascii="Times New Roman" w:hAnsi="Times New Roman" w:cs="Times New Roman"/>
          <w:sz w:val="24"/>
          <w:szCs w:val="24"/>
        </w:rPr>
        <w:t>)</w:t>
      </w:r>
      <w:r w:rsidR="00221873">
        <w:rPr>
          <w:rFonts w:ascii="Times New Roman" w:hAnsi="Times New Roman" w:cs="Times New Roman"/>
          <w:sz w:val="24"/>
          <w:szCs w:val="24"/>
        </w:rPr>
        <w:t xml:space="preserve">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877335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8773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1D16E" w14:textId="3FBBACD5" w:rsidR="005475EE" w:rsidRDefault="00E6187A" w:rsidP="0090010C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4FD0DF48" w:rsidR="005702ED" w:rsidRPr="005B7AAB" w:rsidRDefault="00EA5566" w:rsidP="00877335">
      <w:pPr>
        <w:tabs>
          <w:tab w:val="left" w:pos="3710"/>
        </w:tabs>
        <w:spacing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741BA91F" w14:textId="54604E40" w:rsidR="0090010C" w:rsidRPr="0090010C" w:rsidRDefault="0090010C" w:rsidP="0090010C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INFORMA</w:t>
      </w:r>
      <w:r w:rsidR="00571AA9" w:rsidRPr="0090010C">
        <w:rPr>
          <w:rFonts w:ascii="Times New Roman" w:hAnsi="Times New Roman" w:cs="Times New Roman"/>
          <w:b/>
          <w:sz w:val="24"/>
          <w:szCs w:val="24"/>
        </w:rPr>
        <w:t>CJE O PLANOWANYM KSZTAŁCENIU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USTAWICZNYM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PRACOWNIKÓW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 xml:space="preserve"> I PRACODAWCY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B5B409" w14:textId="40C8BDB2" w:rsidR="00D66BD6" w:rsidRPr="00D66BD6" w:rsidRDefault="00CC4675" w:rsidP="00D66BD6">
      <w:pPr>
        <w:pStyle w:val="Akapitzlist"/>
        <w:numPr>
          <w:ilvl w:val="0"/>
          <w:numId w:val="44"/>
        </w:numPr>
        <w:tabs>
          <w:tab w:val="left" w:pos="37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D6">
        <w:rPr>
          <w:rFonts w:ascii="Times New Roman" w:hAnsi="Times New Roman" w:cs="Times New Roman"/>
          <w:sz w:val="24"/>
          <w:szCs w:val="24"/>
        </w:rPr>
        <w:t>Priorytety</w:t>
      </w:r>
      <w:r w:rsidR="006F4307" w:rsidRPr="00D66BD6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D66BD6">
        <w:rPr>
          <w:rFonts w:ascii="Times New Roman" w:hAnsi="Times New Roman" w:cs="Times New Roman"/>
          <w:sz w:val="24"/>
          <w:szCs w:val="24"/>
        </w:rPr>
        <w:t>wydatkowania środków Krajowego Fu</w:t>
      </w:r>
      <w:r w:rsidR="00EA5566" w:rsidRPr="00D66BD6">
        <w:rPr>
          <w:rFonts w:ascii="Times New Roman" w:hAnsi="Times New Roman" w:cs="Times New Roman"/>
          <w:sz w:val="24"/>
          <w:szCs w:val="24"/>
        </w:rPr>
        <w:t>nduszu Szkoleniowego w roku 202</w:t>
      </w:r>
      <w:r w:rsidR="00F71060" w:rsidRPr="00D66BD6">
        <w:rPr>
          <w:rFonts w:ascii="Times New Roman" w:hAnsi="Times New Roman" w:cs="Times New Roman"/>
          <w:sz w:val="24"/>
          <w:szCs w:val="24"/>
        </w:rPr>
        <w:t>4</w:t>
      </w:r>
      <w:r w:rsidR="00877335" w:rsidRPr="00D66BD6">
        <w:rPr>
          <w:rFonts w:ascii="Times New Roman" w:hAnsi="Times New Roman" w:cs="Times New Roman"/>
          <w:sz w:val="24"/>
          <w:szCs w:val="24"/>
        </w:rPr>
        <w:t xml:space="preserve"> (</w:t>
      </w:r>
      <w:r w:rsidR="003A3DC1" w:rsidRPr="00D66BD6">
        <w:rPr>
          <w:rFonts w:ascii="Times New Roman" w:hAnsi="Times New Roman" w:cs="Times New Roman"/>
          <w:sz w:val="24"/>
          <w:szCs w:val="24"/>
        </w:rPr>
        <w:t>wybrany priorytet zaznaczyć X)</w:t>
      </w:r>
      <w:r w:rsidR="005C15B4" w:rsidRPr="00D66BD6">
        <w:rPr>
          <w:rFonts w:ascii="Times New Roman" w:hAnsi="Times New Roman" w:cs="Times New Roman"/>
          <w:sz w:val="24"/>
          <w:szCs w:val="24"/>
        </w:rPr>
        <w:t xml:space="preserve">:      </w:t>
      </w:r>
    </w:p>
    <w:p w14:paraId="0D319AF2" w14:textId="5423425C" w:rsidR="003A3DC1" w:rsidRPr="00D66BD6" w:rsidRDefault="005C15B4" w:rsidP="00D66BD6">
      <w:pPr>
        <w:pStyle w:val="Akapitzlist"/>
        <w:tabs>
          <w:tab w:val="left" w:pos="3710"/>
        </w:tabs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66BD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A25F8FC" w14:textId="501E8342" w:rsidR="0008277D" w:rsidRPr="00D66BD6" w:rsidRDefault="005C15B4" w:rsidP="005C15B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sz w:val="24"/>
          <w:szCs w:val="24"/>
        </w:rPr>
        <w:t xml:space="preserve">     </w:t>
      </w:r>
      <w:r w:rsidR="003A3DC1" w:rsidRPr="00D66BD6">
        <w:rPr>
          <w:rFonts w:ascii="Times New Roman" w:hAnsi="Times New Roman" w:cs="Times New Roman"/>
          <w:sz w:val="24"/>
          <w:szCs w:val="24"/>
        </w:rPr>
        <w:t xml:space="preserve">    </w:t>
      </w:r>
      <w:r w:rsidRP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wybranego/</w:t>
      </w:r>
      <w:proofErr w:type="spellStart"/>
      <w:r w:rsidRP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ych</w:t>
      </w:r>
      <w:proofErr w:type="spellEnd"/>
      <w:r w:rsidRP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priorytetu/ów należy dołączyć stosowne oświadczenie/a</w:t>
      </w:r>
      <w:r w:rsidR="00877335" w:rsidRP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znajdujące się </w:t>
      </w:r>
      <w:r w:rsid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                    </w:t>
      </w:r>
      <w:r w:rsidR="00877335" w:rsidRP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dokumentach do pobrania</w:t>
      </w:r>
      <w:r w:rsidR="003A3DC1" w:rsidRPr="00D66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</w:p>
    <w:p w14:paraId="28A77F0E" w14:textId="5C92AE03" w:rsidR="003B76B7" w:rsidRPr="00D66BD6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1)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60" w:rsidRPr="00D66BD6">
        <w:rPr>
          <w:rFonts w:ascii="Times New Roman" w:hAnsi="Times New Roman" w:cs="Times New Roman"/>
          <w:bCs/>
          <w:sz w:val="24"/>
          <w:szCs w:val="24"/>
        </w:rPr>
        <w:t>Wsparcie kształcenia ustawicznego w związku z zastosowaniem w firmach nowych procesów, technologii i narzędzi pracy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B358D1" w14:textId="77777777" w:rsidR="005475EE" w:rsidRPr="00D66BD6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</w:pPr>
    </w:p>
    <w:p w14:paraId="7BD30226" w14:textId="1C736994" w:rsidR="003B76B7" w:rsidRPr="00D66BD6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2)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60" w:rsidRPr="00D66BD6">
        <w:rPr>
          <w:rFonts w:ascii="Times New Roman" w:hAnsi="Times New Roman" w:cs="Times New Roman"/>
          <w:bCs/>
          <w:sz w:val="24"/>
          <w:szCs w:val="24"/>
        </w:rPr>
        <w:t>Wsparcie kształcenia ustawicznego w zidentyfikowanych w danym powiecie lub województwie zawodach deficytowych</w:t>
      </w:r>
      <w:r w:rsidR="005475EE" w:rsidRPr="00D66BD6"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  <w:t>;</w:t>
      </w:r>
    </w:p>
    <w:p w14:paraId="2CEF75E6" w14:textId="77777777" w:rsidR="005475EE" w:rsidRPr="00D66BD6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</w:pPr>
    </w:p>
    <w:p w14:paraId="5D1F06B2" w14:textId="6E1F1376" w:rsidR="005475EE" w:rsidRPr="00D66BD6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3)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60" w:rsidRPr="00D66BD6">
        <w:rPr>
          <w:rFonts w:ascii="Times New Roman" w:hAnsi="Times New Roman" w:cs="Times New Roman"/>
          <w:bCs/>
          <w:sz w:val="24"/>
          <w:szCs w:val="24"/>
        </w:rPr>
        <w:t>Wsparcie kształcenia ustawicznego osób powracających na rynek pracy po przerwie związanej</w:t>
      </w:r>
      <w:r w:rsid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60" w:rsidRPr="00D66BD6">
        <w:rPr>
          <w:rFonts w:ascii="Times New Roman" w:hAnsi="Times New Roman" w:cs="Times New Roman"/>
          <w:bCs/>
          <w:sz w:val="24"/>
          <w:szCs w:val="24"/>
        </w:rPr>
        <w:t>ze sprawowaniem opieki nad dzieckiem oraz osób będących członkami rodzin wielodzietnych;</w:t>
      </w:r>
    </w:p>
    <w:p w14:paraId="5E099A9C" w14:textId="77777777" w:rsidR="005475EE" w:rsidRPr="00D66BD6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2F423" w14:textId="1539254C" w:rsidR="005475EE" w:rsidRPr="00D66BD6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4)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60" w:rsidRPr="00D66BD6">
        <w:rPr>
          <w:rFonts w:ascii="Times New Roman" w:hAnsi="Times New Roman" w:cs="Times New Roman"/>
          <w:bCs/>
          <w:sz w:val="24"/>
          <w:szCs w:val="24"/>
        </w:rPr>
        <w:t>Wsparcie kształcenia ustawicznego w zakresie umiejętności cyfrowych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 xml:space="preserve">;     </w:t>
      </w:r>
    </w:p>
    <w:p w14:paraId="3BFC0210" w14:textId="4DE7E32C" w:rsidR="005475EE" w:rsidRPr="00D66BD6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2A50521E" w14:textId="267F5980" w:rsidR="009B5446" w:rsidRPr="00D66BD6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5)</w:t>
      </w:r>
      <w:r w:rsidR="005475EE" w:rsidRP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60" w:rsidRPr="00D66BD6">
        <w:rPr>
          <w:rFonts w:ascii="Times New Roman" w:hAnsi="Times New Roman" w:cs="Times New Roman"/>
          <w:bCs/>
          <w:sz w:val="24"/>
          <w:szCs w:val="24"/>
        </w:rPr>
        <w:t>Wsparcie kształcenia ustawicznego osób pracujących w branży motoryzacyjnej</w:t>
      </w:r>
      <w:r w:rsidR="00B046DE" w:rsidRPr="00D66BD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887899" w14:textId="77777777" w:rsidR="0090010C" w:rsidRPr="00D66BD6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sz w:val="24"/>
          <w:szCs w:val="24"/>
          <w:lang w:bidi="hi-IN"/>
        </w:rPr>
      </w:pPr>
    </w:p>
    <w:p w14:paraId="2641D9F3" w14:textId="1CBE6D14" w:rsidR="0090010C" w:rsidRPr="00D66BD6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6) Wsparcie kształcenia ustawicznego osób po 45 roku życia;</w:t>
      </w:r>
    </w:p>
    <w:p w14:paraId="43E9C658" w14:textId="77777777" w:rsidR="0090010C" w:rsidRPr="00D66BD6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886AA" w14:textId="77777777" w:rsidR="0090010C" w:rsidRPr="00D66BD6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 xml:space="preserve">□ 7) Wsparcie kształcenia ustawicznego skierowane do pracodawców zatrudniających cudzoziemców; </w:t>
      </w:r>
    </w:p>
    <w:p w14:paraId="61D5EAE0" w14:textId="77777777" w:rsidR="003A3DC1" w:rsidRPr="00D66BD6" w:rsidRDefault="003A3DC1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317E1" w14:textId="6F711F98" w:rsidR="005C15B4" w:rsidRPr="00D66BD6" w:rsidRDefault="0090010C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>□ 8) Wsparcie kształcenia ustawicznego w zakresie zarządzania finansami i zapobieganie sytuacjom kryzysowym w przedsiębiorstwach.</w:t>
      </w:r>
      <w:r w:rsidR="005C15B4" w:rsidRPr="00D66B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1A1E90" w14:textId="77777777" w:rsidR="003B76B7" w:rsidRPr="00D66BD6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621372" w14:textId="77777777" w:rsidR="003A3DC1" w:rsidRDefault="003A3DC1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5D2DA85" w14:textId="77777777" w:rsidR="00D66BD6" w:rsidRDefault="00D66BD6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A81D70" w14:textId="77777777" w:rsidR="00B046DE" w:rsidRDefault="00B046DE" w:rsidP="00D66BD6">
      <w:pPr>
        <w:rPr>
          <w:rFonts w:ascii="Times New Roman" w:hAnsi="Times New Roman" w:cs="Times New Roman"/>
          <w:sz w:val="24"/>
          <w:szCs w:val="24"/>
        </w:rPr>
      </w:pPr>
    </w:p>
    <w:p w14:paraId="48132A31" w14:textId="7E993C38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483BFA5B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CD2BB6">
        <w:rPr>
          <w:rFonts w:ascii="Times New Roman" w:hAnsi="Times New Roman" w:cs="Times New Roman"/>
          <w:sz w:val="24"/>
          <w:szCs w:val="24"/>
        </w:rPr>
        <w:t>............</w:t>
      </w:r>
      <w:r w:rsidR="00F73487">
        <w:rPr>
          <w:rFonts w:ascii="Times New Roman" w:hAnsi="Times New Roman" w:cs="Times New Roman"/>
          <w:sz w:val="24"/>
          <w:szCs w:val="24"/>
        </w:rPr>
        <w:t>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Default="00BF5B80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0656E6F" w:rsidR="00085C6D" w:rsidRDefault="00971A79" w:rsidP="000F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badania lekarskie lub/i psychologiczne/</w:t>
            </w:r>
            <w:r w:rsidRPr="00C8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C84820">
              <w:rPr>
                <w:rFonts w:ascii="Times New Roman" w:hAnsi="Times New Roman" w:cs="Times New Roman"/>
              </w:rPr>
              <w:t xml:space="preserve">bezpieczenie NNW w </w:t>
            </w:r>
            <w:r>
              <w:rPr>
                <w:rFonts w:ascii="Times New Roman" w:hAnsi="Times New Roman" w:cs="Times New Roman"/>
              </w:rPr>
              <w:t>związku z podjętym kształceniem/</w:t>
            </w:r>
            <w:r w:rsidRPr="00C82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C82496">
              <w:rPr>
                <w:rFonts w:ascii="Times New Roman" w:hAnsi="Times New Roman" w:cs="Times New Roman"/>
              </w:rPr>
              <w:t xml:space="preserve">kreślenie potrzeb pracodawcy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82496">
              <w:rPr>
                <w:rFonts w:ascii="Times New Roman" w:hAnsi="Times New Roman" w:cs="Times New Roman"/>
              </w:rPr>
              <w:t xml:space="preserve">w zakresie kształcenia ustawicznego w związku z ubieganiem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82496">
              <w:rPr>
                <w:rFonts w:ascii="Times New Roman" w:hAnsi="Times New Roman" w:cs="Times New Roman"/>
              </w:rPr>
              <w:t>się o sfinansowanie tego kształcenia ze środków KFS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FBE41D" w14:textId="77777777" w:rsidR="00971A79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F9DB6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83BDDC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36996C" w14:textId="710A8CAD" w:rsidR="003A3DC1" w:rsidRDefault="003A3DC1" w:rsidP="00812E0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Uwaga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:</w:t>
      </w:r>
    </w:p>
    <w:p w14:paraId="0900107A" w14:textId="71A979CC" w:rsidR="00114639" w:rsidRDefault="003A3DC1" w:rsidP="003A3DC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</w:t>
      </w:r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ie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usuwać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elementów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wniosku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.</w:t>
      </w:r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58708" w14:textId="77777777" w:rsidR="00902AF5" w:rsidRDefault="00902AF5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BE4CA0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88AA2A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25005A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1422400" w14:textId="5DEFC1B8" w:rsidR="00C311D8" w:rsidRPr="00B046DE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416C072A" w14:textId="169B2482" w:rsidR="00C311D8" w:rsidRPr="00B046DE" w:rsidRDefault="00C311D8" w:rsidP="00D62090">
      <w:pPr>
        <w:tabs>
          <w:tab w:val="right" w:pos="15398"/>
        </w:tabs>
        <w:spacing w:after="0" w:line="276" w:lineRule="auto"/>
        <w:rPr>
          <w:rFonts w:ascii="Times New Roman" w:hAnsi="Times New Roman" w:cs="Times New Roman"/>
          <w:bCs/>
        </w:rPr>
      </w:pPr>
      <w:r w:rsidRPr="00B046DE">
        <w:rPr>
          <w:rFonts w:ascii="Times New Roman" w:hAnsi="Times New Roman" w:cs="Times New Roman"/>
          <w:b/>
        </w:rPr>
        <w:t>Załącznik nr 3</w:t>
      </w:r>
      <w:r w:rsidR="0066353E" w:rsidRPr="00B046DE">
        <w:rPr>
          <w:rFonts w:ascii="Times New Roman" w:hAnsi="Times New Roman" w:cs="Times New Roman"/>
          <w:b/>
        </w:rPr>
        <w:t xml:space="preserve"> </w:t>
      </w:r>
      <w:r w:rsidRPr="00B046DE">
        <w:rPr>
          <w:rFonts w:ascii="Times New Roman" w:hAnsi="Times New Roman" w:cs="Times New Roman"/>
          <w:b/>
        </w:rPr>
        <w:t>-</w:t>
      </w:r>
      <w:r w:rsidRPr="00B046DE">
        <w:rPr>
          <w:rFonts w:ascii="Times New Roman" w:hAnsi="Times New Roman" w:cs="Times New Roman"/>
          <w:bCs/>
        </w:rPr>
        <w:t xml:space="preserve"> </w:t>
      </w:r>
      <w:r w:rsidR="00B046DE" w:rsidRPr="00B046DE">
        <w:rPr>
          <w:rFonts w:ascii="Times New Roman" w:hAnsi="Times New Roman" w:cs="Times New Roman"/>
          <w:bCs/>
        </w:rPr>
        <w:t xml:space="preserve">Oświadczenie pracodawcy o wysokości otrzymanej </w:t>
      </w:r>
      <w:proofErr w:type="spellStart"/>
      <w:r w:rsidR="00B046DE" w:rsidRPr="00B046DE">
        <w:rPr>
          <w:rFonts w:ascii="Times New Roman" w:hAnsi="Times New Roman" w:cs="Times New Roman"/>
          <w:bCs/>
        </w:rPr>
        <w:t>pomcy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oraz pomocy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minimis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w rolnictwie lub rybołówstwie</w:t>
      </w:r>
      <w:r w:rsidRPr="00B046DE">
        <w:rPr>
          <w:rFonts w:ascii="Times New Roman" w:hAnsi="Times New Roman" w:cs="Times New Roman"/>
          <w:bCs/>
        </w:rPr>
        <w:t>;</w:t>
      </w:r>
    </w:p>
    <w:p w14:paraId="685BB710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5A58D4">
          <w:footerReference w:type="default" r:id="rId9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5A58D4">
          <w:footerReference w:type="default" r:id="rId10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1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292F3590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D66BD6">
        <w:rPr>
          <w:rFonts w:ascii="Times New Roman" w:eastAsia="SimSun" w:hAnsi="Times New Roman" w:cs="Mangal"/>
          <w:kern w:val="2"/>
          <w:lang w:eastAsia="zh-CN" w:bidi="hi-IN"/>
        </w:rPr>
        <w:t>4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</w:t>
      </w:r>
      <w:r w:rsidR="00D66BD6">
        <w:rPr>
          <w:rFonts w:ascii="Times New Roman" w:eastAsia="SimSun" w:hAnsi="Times New Roman" w:cs="Mangal"/>
          <w:kern w:val="2"/>
          <w:lang w:eastAsia="zh-CN" w:bidi="hi-IN"/>
        </w:rPr>
        <w:t>475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ze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5A58D4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53A2" w14:textId="77777777" w:rsidR="00175FC7" w:rsidRDefault="00175FC7" w:rsidP="00320915">
      <w:pPr>
        <w:spacing w:after="0" w:line="240" w:lineRule="auto"/>
      </w:pPr>
      <w:r>
        <w:separator/>
      </w:r>
    </w:p>
  </w:endnote>
  <w:endnote w:type="continuationSeparator" w:id="0">
    <w:p w14:paraId="64C7CCEE" w14:textId="77777777" w:rsidR="00175FC7" w:rsidRDefault="00175FC7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231378"/>
      <w:docPartObj>
        <w:docPartGallery w:val="Page Numbers (Bottom of Page)"/>
        <w:docPartUnique/>
      </w:docPartObj>
    </w:sdtPr>
    <w:sdtContent>
      <w:p w14:paraId="5629CBBC" w14:textId="0AE0051C" w:rsidR="001B625C" w:rsidRDefault="001B6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54D63" w14:textId="77777777" w:rsidR="001B625C" w:rsidRDefault="001B6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22FE" w14:textId="77777777" w:rsidR="00175FC7" w:rsidRDefault="00175FC7" w:rsidP="00320915">
      <w:pPr>
        <w:spacing w:after="0" w:line="240" w:lineRule="auto"/>
      </w:pPr>
      <w:r>
        <w:separator/>
      </w:r>
    </w:p>
  </w:footnote>
  <w:footnote w:type="continuationSeparator" w:id="0">
    <w:p w14:paraId="7F33F2C8" w14:textId="77777777" w:rsidR="00175FC7" w:rsidRDefault="00175FC7" w:rsidP="00320915">
      <w:pPr>
        <w:spacing w:after="0" w:line="240" w:lineRule="auto"/>
      </w:pPr>
      <w:r>
        <w:continuationSeparator/>
      </w:r>
    </w:p>
  </w:footnote>
  <w:footnote w:id="1">
    <w:p w14:paraId="3B392887" w14:textId="30CF0816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>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D0DAAC8" w14:textId="54C487B3" w:rsidR="002B52C2" w:rsidRPr="0090010C" w:rsidRDefault="007D62D4" w:rsidP="0090010C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Pracownik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ustawy z dnia 26 czerwca 1974 roku Kodeks Pracy </w:t>
      </w:r>
      <w:r w:rsidR="00171D4D" w:rsidRPr="0090010C">
        <w:rPr>
          <w:rFonts w:ascii="Times New Roman" w:hAnsi="Times New Roman" w:cs="Times New Roman"/>
          <w:sz w:val="14"/>
          <w:szCs w:val="14"/>
        </w:rPr>
        <w:t>(</w:t>
      </w:r>
      <w:r w:rsidR="0087780B" w:rsidRPr="0090010C">
        <w:rPr>
          <w:rFonts w:ascii="Times New Roman" w:hAnsi="Times New Roman" w:cs="Times New Roman"/>
          <w:sz w:val="14"/>
          <w:szCs w:val="14"/>
        </w:rPr>
        <w:t>Dz. U. z 2023 r., poz. 1465</w:t>
      </w:r>
      <w:r w:rsidR="00D66BD6">
        <w:rPr>
          <w:rFonts w:ascii="Times New Roman" w:hAnsi="Times New Roman" w:cs="Times New Roman"/>
          <w:sz w:val="14"/>
          <w:szCs w:val="14"/>
        </w:rPr>
        <w:t xml:space="preserve"> ze zm.</w:t>
      </w:r>
      <w:r w:rsidRPr="0090010C">
        <w:rPr>
          <w:rFonts w:ascii="Times New Roman" w:hAnsi="Times New Roman" w:cs="Times New Roman"/>
          <w:sz w:val="14"/>
          <w:szCs w:val="14"/>
        </w:rPr>
        <w:t>)</w:t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– oznacza osobę zatrudnioną na podstawie umowy o pracę, powołania, wyboru, mianowania lub spółdzielczej umowy</w:t>
      </w:r>
      <w:r w:rsidR="000A502A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o pracę. Pracownikiem nie jest, w rozumieniu ustawy, osoba, która wykonuje pracę lub świadczy usługi na podstawie umów cywilnoprawnych np. umowy zlecenia, umowy agencyjnej, umo</w:t>
      </w:r>
      <w:r w:rsidR="002B52C2" w:rsidRPr="0090010C">
        <w:rPr>
          <w:rFonts w:ascii="Times New Roman" w:hAnsi="Times New Roman" w:cs="Times New Roman"/>
          <w:sz w:val="14"/>
          <w:szCs w:val="14"/>
        </w:rPr>
        <w:t xml:space="preserve">wy o dzieło. </w:t>
      </w:r>
    </w:p>
  </w:footnote>
  <w:footnote w:id="4">
    <w:p w14:paraId="505D8A01" w14:textId="25DF54DC" w:rsidR="007D62D4" w:rsidRPr="0090010C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Pracodawca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ust. 1 pkt 25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i 43</w:t>
      </w:r>
      <w:r w:rsidRPr="0090010C">
        <w:rPr>
          <w:rFonts w:ascii="Times New Roman" w:hAnsi="Times New Roman" w:cs="Times New Roman"/>
          <w:sz w:val="14"/>
          <w:szCs w:val="14"/>
        </w:rPr>
        <w:t xml:space="preserve"> ustawy z dnia 20 kwietnia 2004 roku o promocji zatrudnienia i instytucjach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rynku pracy (Dz. U. z 202</w:t>
      </w:r>
      <w:r w:rsidR="00D66BD6">
        <w:rPr>
          <w:rFonts w:ascii="Times New Roman" w:hAnsi="Times New Roman" w:cs="Times New Roman"/>
          <w:sz w:val="14"/>
          <w:szCs w:val="14"/>
        </w:rPr>
        <w:t>4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r., poz.</w:t>
      </w:r>
      <w:r w:rsidR="00A91313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="00D66BD6">
        <w:rPr>
          <w:rFonts w:ascii="Times New Roman" w:hAnsi="Times New Roman" w:cs="Times New Roman"/>
          <w:sz w:val="14"/>
          <w:szCs w:val="14"/>
        </w:rPr>
        <w:t>475</w:t>
      </w:r>
      <w:r w:rsidR="00117A89" w:rsidRPr="0090010C">
        <w:rPr>
          <w:rFonts w:ascii="Times New Roman" w:hAnsi="Times New Roman" w:cs="Times New Roman"/>
          <w:sz w:val="14"/>
          <w:szCs w:val="14"/>
        </w:rPr>
        <w:t xml:space="preserve"> ze zm.</w:t>
      </w:r>
      <w:r w:rsidRPr="0090010C">
        <w:rPr>
          <w:rFonts w:ascii="Times New Roman" w:hAnsi="Times New Roman" w:cs="Times New Roman"/>
          <w:sz w:val="14"/>
          <w:szCs w:val="14"/>
        </w:rPr>
        <w:t>) – jest jednostką organizacyjną, chociażby nie posiadała osobowości prawnej,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a także osobą fizyczną, jeżeli zatrudniają one co najmniej jednego pracownika</w:t>
      </w:r>
      <w:r w:rsidR="00246C03" w:rsidRPr="0090010C">
        <w:rPr>
          <w:rFonts w:ascii="Times New Roman" w:hAnsi="Times New Roman" w:cs="Times New Roman"/>
          <w:sz w:val="14"/>
          <w:szCs w:val="14"/>
        </w:rPr>
        <w:t xml:space="preserve"> na podstawie stosunku pracy, stosunku służbowego oraz umowy o pracę nakładczą, z wyłączeniem wykonywania pracy lub świadczenia usług na podstawie umów cywilnoprawnych, w tym umowy agencyjnej, umowy zlecenia, umowy o dzieło albo w okresie członkostwa w rolniczej spółdzielni produkcyjnej, spółdzielni kółek rolniczych</w:t>
      </w:r>
      <w:r w:rsidR="00B53443" w:rsidRPr="0090010C">
        <w:rPr>
          <w:rFonts w:ascii="Times New Roman" w:hAnsi="Times New Roman" w:cs="Times New Roman"/>
          <w:sz w:val="14"/>
          <w:szCs w:val="14"/>
        </w:rPr>
        <w:t xml:space="preserve"> lub spółdzielni usług rolniczych.</w:t>
      </w:r>
    </w:p>
  </w:footnote>
  <w:footnote w:id="5">
    <w:p w14:paraId="2F842FEA" w14:textId="031F4E25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  <w:footnote w:id="6">
    <w:p w14:paraId="7D2EFEE4" w14:textId="63059F8E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01B9"/>
    <w:multiLevelType w:val="hybridMultilevel"/>
    <w:tmpl w:val="2AEE5848"/>
    <w:lvl w:ilvl="0" w:tplc="E8CC847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47A34"/>
    <w:multiLevelType w:val="hybridMultilevel"/>
    <w:tmpl w:val="224AC11A"/>
    <w:lvl w:ilvl="0" w:tplc="CBDC3C84">
      <w:start w:val="1"/>
      <w:numFmt w:val="decimal"/>
      <w:lvlText w:val="%1."/>
      <w:lvlJc w:val="left"/>
      <w:pPr>
        <w:ind w:left="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2" w:hanging="360"/>
      </w:pPr>
    </w:lvl>
    <w:lvl w:ilvl="2" w:tplc="0415001B" w:tentative="1">
      <w:start w:val="1"/>
      <w:numFmt w:val="lowerRoman"/>
      <w:lvlText w:val="%3."/>
      <w:lvlJc w:val="right"/>
      <w:pPr>
        <w:ind w:left="1442" w:hanging="180"/>
      </w:pPr>
    </w:lvl>
    <w:lvl w:ilvl="3" w:tplc="0415000F" w:tentative="1">
      <w:start w:val="1"/>
      <w:numFmt w:val="decimal"/>
      <w:lvlText w:val="%4."/>
      <w:lvlJc w:val="left"/>
      <w:pPr>
        <w:ind w:left="2162" w:hanging="360"/>
      </w:pPr>
    </w:lvl>
    <w:lvl w:ilvl="4" w:tplc="04150019" w:tentative="1">
      <w:start w:val="1"/>
      <w:numFmt w:val="lowerLetter"/>
      <w:lvlText w:val="%5."/>
      <w:lvlJc w:val="left"/>
      <w:pPr>
        <w:ind w:left="2882" w:hanging="360"/>
      </w:pPr>
    </w:lvl>
    <w:lvl w:ilvl="5" w:tplc="0415001B" w:tentative="1">
      <w:start w:val="1"/>
      <w:numFmt w:val="lowerRoman"/>
      <w:lvlText w:val="%6."/>
      <w:lvlJc w:val="right"/>
      <w:pPr>
        <w:ind w:left="3602" w:hanging="180"/>
      </w:pPr>
    </w:lvl>
    <w:lvl w:ilvl="6" w:tplc="0415000F" w:tentative="1">
      <w:start w:val="1"/>
      <w:numFmt w:val="decimal"/>
      <w:lvlText w:val="%7."/>
      <w:lvlJc w:val="left"/>
      <w:pPr>
        <w:ind w:left="4322" w:hanging="360"/>
      </w:pPr>
    </w:lvl>
    <w:lvl w:ilvl="7" w:tplc="04150019" w:tentative="1">
      <w:start w:val="1"/>
      <w:numFmt w:val="lowerLetter"/>
      <w:lvlText w:val="%8."/>
      <w:lvlJc w:val="left"/>
      <w:pPr>
        <w:ind w:left="5042" w:hanging="360"/>
      </w:pPr>
    </w:lvl>
    <w:lvl w:ilvl="8" w:tplc="0415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24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2"/>
  </w:num>
  <w:num w:numId="2" w16cid:durableId="1710180264">
    <w:abstractNumId w:val="8"/>
  </w:num>
  <w:num w:numId="3" w16cid:durableId="1297955987">
    <w:abstractNumId w:val="28"/>
  </w:num>
  <w:num w:numId="4" w16cid:durableId="1280719085">
    <w:abstractNumId w:val="31"/>
  </w:num>
  <w:num w:numId="5" w16cid:durableId="987174207">
    <w:abstractNumId w:val="3"/>
  </w:num>
  <w:num w:numId="6" w16cid:durableId="809981241">
    <w:abstractNumId w:val="34"/>
  </w:num>
  <w:num w:numId="7" w16cid:durableId="96097858">
    <w:abstractNumId w:val="36"/>
  </w:num>
  <w:num w:numId="8" w16cid:durableId="1561017767">
    <w:abstractNumId w:val="12"/>
  </w:num>
  <w:num w:numId="9" w16cid:durableId="1513959582">
    <w:abstractNumId w:val="17"/>
  </w:num>
  <w:num w:numId="10" w16cid:durableId="1287741044">
    <w:abstractNumId w:val="10"/>
  </w:num>
  <w:num w:numId="11" w16cid:durableId="1498494131">
    <w:abstractNumId w:val="18"/>
  </w:num>
  <w:num w:numId="12" w16cid:durableId="130514160">
    <w:abstractNumId w:val="27"/>
  </w:num>
  <w:num w:numId="13" w16cid:durableId="1121992080">
    <w:abstractNumId w:val="14"/>
  </w:num>
  <w:num w:numId="14" w16cid:durableId="933130505">
    <w:abstractNumId w:val="26"/>
  </w:num>
  <w:num w:numId="15" w16cid:durableId="915018528">
    <w:abstractNumId w:val="40"/>
  </w:num>
  <w:num w:numId="16" w16cid:durableId="203055797">
    <w:abstractNumId w:val="24"/>
  </w:num>
  <w:num w:numId="17" w16cid:durableId="1039545395">
    <w:abstractNumId w:val="11"/>
  </w:num>
  <w:num w:numId="18" w16cid:durableId="1765564740">
    <w:abstractNumId w:val="30"/>
  </w:num>
  <w:num w:numId="19" w16cid:durableId="1942643393">
    <w:abstractNumId w:val="25"/>
  </w:num>
  <w:num w:numId="20" w16cid:durableId="829907211">
    <w:abstractNumId w:val="20"/>
  </w:num>
  <w:num w:numId="21" w16cid:durableId="320237687">
    <w:abstractNumId w:val="1"/>
  </w:num>
  <w:num w:numId="22" w16cid:durableId="1468815683">
    <w:abstractNumId w:val="32"/>
  </w:num>
  <w:num w:numId="23" w16cid:durableId="1834687044">
    <w:abstractNumId w:val="9"/>
  </w:num>
  <w:num w:numId="24" w16cid:durableId="495994914">
    <w:abstractNumId w:val="35"/>
  </w:num>
  <w:num w:numId="25" w16cid:durableId="48696175">
    <w:abstractNumId w:val="29"/>
  </w:num>
  <w:num w:numId="26" w16cid:durableId="495611618">
    <w:abstractNumId w:val="16"/>
  </w:num>
  <w:num w:numId="27" w16cid:durableId="196996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41"/>
  </w:num>
  <w:num w:numId="31" w16cid:durableId="2033531058">
    <w:abstractNumId w:val="39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1"/>
  </w:num>
  <w:num w:numId="38" w16cid:durableId="1616326286">
    <w:abstractNumId w:val="37"/>
  </w:num>
  <w:num w:numId="39" w16cid:durableId="364602858">
    <w:abstractNumId w:val="33"/>
  </w:num>
  <w:num w:numId="40" w16cid:durableId="488713684">
    <w:abstractNumId w:val="38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  <w:num w:numId="43" w16cid:durableId="979386134">
    <w:abstractNumId w:val="15"/>
  </w:num>
  <w:num w:numId="44" w16cid:durableId="15456018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5FC7"/>
    <w:rsid w:val="001761F5"/>
    <w:rsid w:val="00176449"/>
    <w:rsid w:val="00194955"/>
    <w:rsid w:val="001A1F27"/>
    <w:rsid w:val="001A6879"/>
    <w:rsid w:val="001A6A7D"/>
    <w:rsid w:val="001B12C6"/>
    <w:rsid w:val="001B625C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208FE"/>
    <w:rsid w:val="00221873"/>
    <w:rsid w:val="002322A2"/>
    <w:rsid w:val="002323D2"/>
    <w:rsid w:val="00233279"/>
    <w:rsid w:val="00246C03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7406C"/>
    <w:rsid w:val="003A2B46"/>
    <w:rsid w:val="003A3DC1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055A2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6BA"/>
    <w:rsid w:val="00472BE5"/>
    <w:rsid w:val="00475C2A"/>
    <w:rsid w:val="00484616"/>
    <w:rsid w:val="00487312"/>
    <w:rsid w:val="004A0C68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475EE"/>
    <w:rsid w:val="00552662"/>
    <w:rsid w:val="00553DE3"/>
    <w:rsid w:val="005702ED"/>
    <w:rsid w:val="00571AA9"/>
    <w:rsid w:val="005729A8"/>
    <w:rsid w:val="005770FE"/>
    <w:rsid w:val="0058337A"/>
    <w:rsid w:val="00583D5C"/>
    <w:rsid w:val="00587073"/>
    <w:rsid w:val="00592FB3"/>
    <w:rsid w:val="005A58D4"/>
    <w:rsid w:val="005B1C44"/>
    <w:rsid w:val="005B4FAB"/>
    <w:rsid w:val="005B7AAB"/>
    <w:rsid w:val="005C15B4"/>
    <w:rsid w:val="005E6521"/>
    <w:rsid w:val="005F626B"/>
    <w:rsid w:val="005F6670"/>
    <w:rsid w:val="006141EB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67BF6"/>
    <w:rsid w:val="00674A05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5E8"/>
    <w:rsid w:val="006D6C37"/>
    <w:rsid w:val="006E61EB"/>
    <w:rsid w:val="006E67D7"/>
    <w:rsid w:val="006F1DBC"/>
    <w:rsid w:val="006F3159"/>
    <w:rsid w:val="006F4307"/>
    <w:rsid w:val="006F6F86"/>
    <w:rsid w:val="00700A96"/>
    <w:rsid w:val="00701B29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A0435"/>
    <w:rsid w:val="007B3BB8"/>
    <w:rsid w:val="007B537B"/>
    <w:rsid w:val="007C22A7"/>
    <w:rsid w:val="007D62D4"/>
    <w:rsid w:val="007D770F"/>
    <w:rsid w:val="007E3014"/>
    <w:rsid w:val="00800E67"/>
    <w:rsid w:val="0080312D"/>
    <w:rsid w:val="00803531"/>
    <w:rsid w:val="008048A0"/>
    <w:rsid w:val="00804AB2"/>
    <w:rsid w:val="00812E01"/>
    <w:rsid w:val="00826ECA"/>
    <w:rsid w:val="008277B4"/>
    <w:rsid w:val="00843056"/>
    <w:rsid w:val="00847A90"/>
    <w:rsid w:val="00850BE0"/>
    <w:rsid w:val="00865D83"/>
    <w:rsid w:val="00872A2D"/>
    <w:rsid w:val="00877335"/>
    <w:rsid w:val="008774B3"/>
    <w:rsid w:val="0087780B"/>
    <w:rsid w:val="00882038"/>
    <w:rsid w:val="008871E5"/>
    <w:rsid w:val="00890310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010C"/>
    <w:rsid w:val="00902AF5"/>
    <w:rsid w:val="009042FC"/>
    <w:rsid w:val="00911AB8"/>
    <w:rsid w:val="009127F7"/>
    <w:rsid w:val="009233B9"/>
    <w:rsid w:val="0093204D"/>
    <w:rsid w:val="0094455D"/>
    <w:rsid w:val="00947E3E"/>
    <w:rsid w:val="0095422E"/>
    <w:rsid w:val="00960DD1"/>
    <w:rsid w:val="00962431"/>
    <w:rsid w:val="00962A7E"/>
    <w:rsid w:val="00963B87"/>
    <w:rsid w:val="00971A79"/>
    <w:rsid w:val="009810BA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0E9E"/>
    <w:rsid w:val="00A054CE"/>
    <w:rsid w:val="00A1033B"/>
    <w:rsid w:val="00A11E50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65424"/>
    <w:rsid w:val="00A74DFB"/>
    <w:rsid w:val="00A779A4"/>
    <w:rsid w:val="00A91313"/>
    <w:rsid w:val="00A93378"/>
    <w:rsid w:val="00AB1CA0"/>
    <w:rsid w:val="00AC74A0"/>
    <w:rsid w:val="00AD258A"/>
    <w:rsid w:val="00AE5B23"/>
    <w:rsid w:val="00AF4FCB"/>
    <w:rsid w:val="00AF72D0"/>
    <w:rsid w:val="00B0431F"/>
    <w:rsid w:val="00B046DE"/>
    <w:rsid w:val="00B0584A"/>
    <w:rsid w:val="00B12091"/>
    <w:rsid w:val="00B22586"/>
    <w:rsid w:val="00B24E01"/>
    <w:rsid w:val="00B31DF1"/>
    <w:rsid w:val="00B40A2A"/>
    <w:rsid w:val="00B52ED9"/>
    <w:rsid w:val="00B53443"/>
    <w:rsid w:val="00B56896"/>
    <w:rsid w:val="00B64660"/>
    <w:rsid w:val="00B85B70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D2BB6"/>
    <w:rsid w:val="00CE167B"/>
    <w:rsid w:val="00CE2F03"/>
    <w:rsid w:val="00CE7C7D"/>
    <w:rsid w:val="00CF0E5D"/>
    <w:rsid w:val="00CF1B0A"/>
    <w:rsid w:val="00CF2094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59CB"/>
    <w:rsid w:val="00D47DF2"/>
    <w:rsid w:val="00D50250"/>
    <w:rsid w:val="00D512D4"/>
    <w:rsid w:val="00D536C0"/>
    <w:rsid w:val="00D62090"/>
    <w:rsid w:val="00D66BD6"/>
    <w:rsid w:val="00D71CCB"/>
    <w:rsid w:val="00D76494"/>
    <w:rsid w:val="00D8507B"/>
    <w:rsid w:val="00DA4C7F"/>
    <w:rsid w:val="00DA5D24"/>
    <w:rsid w:val="00DB07EB"/>
    <w:rsid w:val="00DB13A0"/>
    <w:rsid w:val="00DB4279"/>
    <w:rsid w:val="00DB598D"/>
    <w:rsid w:val="00DC135F"/>
    <w:rsid w:val="00DC507D"/>
    <w:rsid w:val="00DC6092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154E5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2E21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1060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powiatkrasnicki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3071</Words>
  <Characters>18431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4</cp:revision>
  <cp:lastPrinted>2024-02-28T09:21:00Z</cp:lastPrinted>
  <dcterms:created xsi:type="dcterms:W3CDTF">2024-12-18T11:00:00Z</dcterms:created>
  <dcterms:modified xsi:type="dcterms:W3CDTF">2024-12-18T11:41:00Z</dcterms:modified>
</cp:coreProperties>
</file>